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Week Four - Image Theatre</w:t>
      </w:r>
      <w:r w:rsidDel="00000000" w:rsidR="00000000" w:rsidRPr="00000000">
        <w:rPr>
          <w:rFonts w:ascii="Calibri" w:cs="Calibri" w:eastAsia="Calibri" w:hAnsi="Calibri"/>
          <w:sz w:val="24"/>
          <w:szCs w:val="24"/>
          <w:rtl w:val="0"/>
        </w:rPr>
        <w:t xml:space="preserve">  (90 minutes) and </w:t>
      </w:r>
      <w:r w:rsidDel="00000000" w:rsidR="00000000" w:rsidRPr="00000000">
        <w:rPr>
          <w:rFonts w:ascii="Calibri" w:cs="Calibri" w:eastAsia="Calibri" w:hAnsi="Calibri"/>
          <w:b w:val="1"/>
          <w:sz w:val="28"/>
          <w:szCs w:val="28"/>
          <w:rtl w:val="0"/>
        </w:rPr>
        <w:t xml:space="preserve">Invisible Theatre</w:t>
      </w:r>
      <w:r w:rsidDel="00000000" w:rsidR="00000000" w:rsidRPr="00000000">
        <w:rPr>
          <w:rFonts w:ascii="Calibri" w:cs="Calibri" w:eastAsia="Calibri" w:hAnsi="Calibri"/>
          <w:sz w:val="24"/>
          <w:szCs w:val="24"/>
          <w:rtl w:val="0"/>
        </w:rPr>
        <w:t xml:space="preserve"> (30 minutes)</w:t>
      </w:r>
    </w:p>
    <w:p w:rsidR="00000000" w:rsidDel="00000000" w:rsidP="00000000" w:rsidRDefault="00000000" w:rsidRPr="00000000" w14:paraId="00000002">
      <w:pPr>
        <w:spacing w:line="276"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03">
      <w:pPr>
        <w:spacing w:line="276" w:lineRule="auto"/>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Prep for Task 2 - Development, Task 3 - Product and Task 4 - Commentary</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Image Theatre you explore </w:t>
      </w:r>
      <w:r w:rsidDel="00000000" w:rsidR="00000000" w:rsidRPr="00000000">
        <w:rPr>
          <w:rFonts w:ascii="Calibri" w:cs="Calibri" w:eastAsia="Calibri" w:hAnsi="Calibri"/>
          <w:b w:val="1"/>
          <w:sz w:val="24"/>
          <w:szCs w:val="24"/>
          <w:highlight w:val="white"/>
          <w:rtl w:val="0"/>
        </w:rPr>
        <w:t xml:space="preserve">issues of oppression</w:t>
      </w:r>
      <w:r w:rsidDel="00000000" w:rsidR="00000000" w:rsidRPr="00000000">
        <w:rPr>
          <w:rFonts w:ascii="Calibri" w:cs="Calibri" w:eastAsia="Calibri" w:hAnsi="Calibri"/>
          <w:sz w:val="24"/>
          <w:szCs w:val="24"/>
          <w:highlight w:val="white"/>
          <w:rtl w:val="0"/>
        </w:rPr>
        <w:t xml:space="preserve"> through still images that show emotions, ideas, concepts, events and/or issues.  These might be 'sculpted' by an individual or created as a group, as you just experienced in the previous activity.   These </w:t>
      </w:r>
      <w:r w:rsidDel="00000000" w:rsidR="00000000" w:rsidRPr="00000000">
        <w:rPr>
          <w:rFonts w:ascii="Calibri" w:cs="Calibri" w:eastAsia="Calibri" w:hAnsi="Calibri"/>
          <w:b w:val="1"/>
          <w:sz w:val="24"/>
          <w:szCs w:val="24"/>
          <w:highlight w:val="white"/>
          <w:rtl w:val="0"/>
        </w:rPr>
        <w:t xml:space="preserve">still images </w:t>
      </w:r>
      <w:r w:rsidDel="00000000" w:rsidR="00000000" w:rsidRPr="00000000">
        <w:rPr>
          <w:rFonts w:ascii="Calibri" w:cs="Calibri" w:eastAsia="Calibri" w:hAnsi="Calibri"/>
          <w:sz w:val="24"/>
          <w:szCs w:val="24"/>
          <w:highlight w:val="white"/>
          <w:rtl w:val="0"/>
        </w:rPr>
        <w:t xml:space="preserve">can then provide a starting point for discussion that explores possible solutions and actions.  The still images can also be </w:t>
      </w:r>
      <w:r w:rsidDel="00000000" w:rsidR="00000000" w:rsidRPr="00000000">
        <w:rPr>
          <w:rFonts w:ascii="Calibri" w:cs="Calibri" w:eastAsia="Calibri" w:hAnsi="Calibri"/>
          <w:b w:val="1"/>
          <w:sz w:val="24"/>
          <w:szCs w:val="24"/>
          <w:highlight w:val="white"/>
          <w:rtl w:val="0"/>
        </w:rPr>
        <w:t xml:space="preserve">dynamised </w:t>
      </w:r>
      <w:r w:rsidDel="00000000" w:rsidR="00000000" w:rsidRPr="00000000">
        <w:rPr>
          <w:rFonts w:ascii="Calibri" w:cs="Calibri" w:eastAsia="Calibri" w:hAnsi="Calibri"/>
          <w:sz w:val="24"/>
          <w:szCs w:val="24"/>
          <w:highlight w:val="white"/>
          <w:rtl w:val="0"/>
        </w:rPr>
        <w:t xml:space="preserve">(brought to life.)  </w:t>
      </w:r>
    </w:p>
    <w:p w:rsidR="00000000" w:rsidDel="00000000" w:rsidP="00000000" w:rsidRDefault="00000000" w:rsidRPr="00000000" w14:paraId="00000006">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7">
      <w:pPr>
        <w:spacing w:line="276" w:lineRule="auto"/>
        <w:jc w:val="both"/>
        <w:rPr>
          <w:rFonts w:ascii="Calibri" w:cs="Calibri" w:eastAsia="Calibri" w:hAnsi="Calibri"/>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9">
      <w:pPr>
        <w:spacing w:line="276" w:lineRule="auto"/>
        <w:ind w:left="0" w:firstLine="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'The idea underlying Image Theatre is that a picture paints a thousand words and that our over-reliance on words can confuse or muddle issues rather than clarify them.' </w:t>
      </w:r>
      <w:hyperlink r:id="rId6">
        <w:r w:rsidDel="00000000" w:rsidR="00000000" w:rsidRPr="00000000">
          <w:rPr>
            <w:rFonts w:ascii="Calibri" w:cs="Calibri" w:eastAsia="Calibri" w:hAnsi="Calibri"/>
            <w:b w:val="1"/>
            <w:color w:val="1155cc"/>
            <w:sz w:val="24"/>
            <w:szCs w:val="24"/>
            <w:highlight w:val="white"/>
            <w:u w:val="single"/>
            <w:rtl w:val="0"/>
          </w:rPr>
          <w:t xml:space="preserve">https://fyi100.files.wordpress.com/2013/10/boal_reading_2.pdf</w:t>
        </w:r>
      </w:hyperlink>
      <w:r w:rsidDel="00000000" w:rsidR="00000000" w:rsidRPr="00000000">
        <w:rPr>
          <w:rtl w:val="0"/>
        </w:rPr>
      </w:r>
    </w:p>
    <w:p w:rsidR="00000000" w:rsidDel="00000000" w:rsidP="00000000" w:rsidRDefault="00000000" w:rsidRPr="00000000" w14:paraId="0000000A">
      <w:pPr>
        <w:spacing w:line="276" w:lineRule="auto"/>
        <w:ind w:left="0" w:firstLine="0"/>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0B">
      <w:pPr>
        <w:spacing w:line="276" w:lineRule="auto"/>
        <w:ind w:left="0" w:firstLine="0"/>
        <w:jc w:val="both"/>
        <w:rPr>
          <w:rFonts w:ascii="Calibri" w:cs="Calibri" w:eastAsia="Calibri" w:hAnsi="Calibri"/>
          <w:b w:val="1"/>
          <w:sz w:val="24"/>
          <w:szCs w:val="24"/>
          <w:highlight w:val="white"/>
        </w:rPr>
      </w:pPr>
      <w:r w:rsidDel="00000000" w:rsidR="00000000" w:rsidRPr="00000000">
        <w:rPr>
          <w:b w:val="1"/>
          <w:sz w:val="21"/>
          <w:szCs w:val="21"/>
          <w:highlight w:val="white"/>
          <w:rtl w:val="0"/>
        </w:rPr>
        <w:t xml:space="preserve">‘In Image Th</w:t>
      </w:r>
      <w:r w:rsidDel="00000000" w:rsidR="00000000" w:rsidRPr="00000000">
        <w:rPr>
          <w:b w:val="1"/>
          <w:sz w:val="21"/>
          <w:szCs w:val="21"/>
          <w:highlight w:val="white"/>
          <w:rtl w:val="0"/>
        </w:rPr>
        <w:t xml:space="preserve">eatre, </w:t>
      </w:r>
      <w:hyperlink r:id="rId7">
        <w:r w:rsidDel="00000000" w:rsidR="00000000" w:rsidRPr="00000000">
          <w:rPr>
            <w:b w:val="1"/>
            <w:sz w:val="21"/>
            <w:szCs w:val="21"/>
            <w:highlight w:val="white"/>
            <w:rtl w:val="0"/>
          </w:rPr>
          <w:t xml:space="preserve">still images</w:t>
        </w:r>
      </w:hyperlink>
      <w:r w:rsidDel="00000000" w:rsidR="00000000" w:rsidRPr="00000000">
        <w:rPr>
          <w:b w:val="1"/>
          <w:sz w:val="21"/>
          <w:szCs w:val="21"/>
          <w:highlight w:val="white"/>
          <w:rtl w:val="0"/>
        </w:rPr>
        <w:t xml:space="preserve"> are used to explore abstract concepts such as relationships and emotions, as well as realistic situations.  This technique was developed by Augusto Boal and is described fully in his book </w:t>
      </w:r>
      <w:hyperlink r:id="rId8">
        <w:r w:rsidDel="00000000" w:rsidR="00000000" w:rsidRPr="00000000">
          <w:rPr>
            <w:b w:val="1"/>
            <w:sz w:val="21"/>
            <w:szCs w:val="21"/>
            <w:highlight w:val="white"/>
            <w:rtl w:val="0"/>
          </w:rPr>
          <w:t xml:space="preserve">The Rainbow of Desire</w:t>
        </w:r>
      </w:hyperlink>
      <w:r w:rsidDel="00000000" w:rsidR="00000000" w:rsidRPr="00000000">
        <w:rPr>
          <w:rFonts w:ascii="Calibri" w:cs="Calibri" w:eastAsia="Calibri" w:hAnsi="Calibri"/>
          <w:b w:val="1"/>
          <w:sz w:val="24"/>
          <w:szCs w:val="24"/>
          <w:highlight w:val="white"/>
          <w:rtl w:val="0"/>
        </w:rPr>
        <w:t xml:space="preserve">’ </w:t>
      </w:r>
      <w:hyperlink r:id="rId9">
        <w:r w:rsidDel="00000000" w:rsidR="00000000" w:rsidRPr="00000000">
          <w:rPr>
            <w:rFonts w:ascii="Calibri" w:cs="Calibri" w:eastAsia="Calibri" w:hAnsi="Calibri"/>
            <w:b w:val="1"/>
            <w:color w:val="1155cc"/>
            <w:sz w:val="24"/>
            <w:szCs w:val="24"/>
            <w:highlight w:val="white"/>
            <w:u w:val="single"/>
            <w:rtl w:val="0"/>
          </w:rPr>
          <w:t xml:space="preserve">https://dramaresource.com/image-theatre/</w:t>
        </w:r>
      </w:hyperlink>
      <w:r w:rsidDel="00000000" w:rsidR="00000000" w:rsidRPr="00000000">
        <w:rPr>
          <w:rtl w:val="0"/>
        </w:rPr>
      </w:r>
    </w:p>
    <w:p w:rsidR="00000000" w:rsidDel="00000000" w:rsidP="00000000" w:rsidRDefault="00000000" w:rsidRPr="00000000" w14:paraId="0000000C">
      <w:pPr>
        <w:spacing w:line="276" w:lineRule="auto"/>
        <w:ind w:left="720" w:firstLine="0"/>
        <w:jc w:val="both"/>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0D">
      <w:pPr>
        <w:spacing w:line="276" w:lineRule="auto"/>
        <w:ind w:left="0" w:firstLine="0"/>
        <w:jc w:val="both"/>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w:t>
      </w:r>
      <w:r w:rsidDel="00000000" w:rsidR="00000000" w:rsidRPr="00000000">
        <w:rPr>
          <w:rFonts w:ascii="Calibri" w:cs="Calibri" w:eastAsia="Calibri" w:hAnsi="Calibri"/>
          <w:b w:val="1"/>
          <w:sz w:val="24"/>
          <w:szCs w:val="24"/>
          <w:highlight w:val="white"/>
          <w:rtl w:val="0"/>
        </w:rPr>
        <w:t xml:space="preserve">Image theater, a social change tool developed by Augusto Boal, is one of the more widely used forms of Theater of the Oppressed, in which activists, students or any group are invited to form statues that represent a moment in time of an oppressive situation. The image can then serve as a springboard for critical group reflection in order to both understand the situation better and to try out possible “solutions’ </w:t>
      </w:r>
      <w:hyperlink r:id="rId10">
        <w:r w:rsidDel="00000000" w:rsidR="00000000" w:rsidRPr="00000000">
          <w:rPr>
            <w:rFonts w:ascii="Calibri" w:cs="Calibri" w:eastAsia="Calibri" w:hAnsi="Calibri"/>
            <w:b w:val="1"/>
            <w:color w:val="1155cc"/>
            <w:sz w:val="24"/>
            <w:szCs w:val="24"/>
            <w:highlight w:val="white"/>
            <w:u w:val="single"/>
            <w:rtl w:val="0"/>
          </w:rPr>
          <w:t xml:space="preserve">https://beautifultrouble.org/tactic/image-theater/</w:t>
        </w:r>
      </w:hyperlink>
      <w:r w:rsidDel="00000000" w:rsidR="00000000" w:rsidRPr="00000000">
        <w:rPr>
          <w:rtl w:val="0"/>
        </w:rPr>
      </w:r>
    </w:p>
    <w:p w:rsidR="00000000" w:rsidDel="00000000" w:rsidP="00000000" w:rsidRDefault="00000000" w:rsidRPr="00000000" w14:paraId="0000000E">
      <w:pPr>
        <w:spacing w:line="276" w:lineRule="auto"/>
        <w:ind w:left="720" w:firstLine="0"/>
        <w:jc w:val="both"/>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0F">
      <w:pPr>
        <w:spacing w:line="276" w:lineRule="auto"/>
        <w:ind w:left="720"/>
        <w:jc w:val="center"/>
        <w:rPr>
          <w:rFonts w:ascii="Calibri" w:cs="Calibri" w:eastAsia="Calibri" w:hAnsi="Calibri"/>
          <w:i w:val="1"/>
          <w:color w:val="0000ff"/>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line="276" w:lineRule="auto"/>
        <w:ind w:left="720" w:firstLine="0"/>
        <w:jc w:val="center"/>
        <w:rPr>
          <w:rFonts w:ascii="Calibri" w:cs="Calibri" w:eastAsia="Calibri" w:hAnsi="Calibri"/>
          <w:i w:val="1"/>
          <w:color w:val="0000ff"/>
          <w:sz w:val="24"/>
          <w:szCs w:val="24"/>
          <w:highlight w:val="white"/>
        </w:rPr>
      </w:pPr>
      <w:r w:rsidDel="00000000" w:rsidR="00000000" w:rsidRPr="00000000">
        <w:rPr>
          <w:rtl w:val="0"/>
        </w:rPr>
      </w:r>
    </w:p>
    <w:p w:rsidR="00000000" w:rsidDel="00000000" w:rsidP="00000000" w:rsidRDefault="00000000" w:rsidRPr="00000000" w14:paraId="00000011">
      <w:pPr>
        <w:spacing w:line="276" w:lineRule="auto"/>
        <w:jc w:val="both"/>
        <w:rPr>
          <w:color w:val="212529"/>
          <w:sz w:val="16"/>
          <w:szCs w:val="16"/>
          <w:highlight w:val="white"/>
        </w:rPr>
      </w:pPr>
      <w:r w:rsidDel="00000000" w:rsidR="00000000" w:rsidRPr="00000000">
        <w:rPr>
          <w:rFonts w:ascii="Calibri" w:cs="Calibri" w:eastAsia="Calibri" w:hAnsi="Calibri"/>
          <w:sz w:val="24"/>
          <w:szCs w:val="24"/>
          <w:highlight w:val="white"/>
          <w:rtl w:val="0"/>
        </w:rPr>
        <w:t xml:space="preserve">The following two images have been selected in line with the </w:t>
      </w:r>
      <w:hyperlink r:id="rId11">
        <w:r w:rsidDel="00000000" w:rsidR="00000000" w:rsidRPr="00000000">
          <w:rPr>
            <w:rFonts w:ascii="Calibri" w:cs="Calibri" w:eastAsia="Calibri" w:hAnsi="Calibri"/>
            <w:b w:val="1"/>
            <w:color w:val="1155cc"/>
            <w:sz w:val="24"/>
            <w:szCs w:val="24"/>
            <w:highlight w:val="white"/>
            <w:u w:val="single"/>
            <w:rtl w:val="0"/>
          </w:rPr>
          <w:t xml:space="preserve">United Nations Universal Declaration of Human Rights</w:t>
        </w:r>
      </w:hyperlink>
      <w:r w:rsidDel="00000000" w:rsidR="00000000" w:rsidRPr="00000000">
        <w:rPr>
          <w:rFonts w:ascii="Calibri" w:cs="Calibri" w:eastAsia="Calibri" w:hAnsi="Calibri"/>
          <w:b w:val="1"/>
          <w:sz w:val="28"/>
          <w:szCs w:val="28"/>
          <w:highlight w:val="white"/>
          <w:rtl w:val="0"/>
        </w:rPr>
        <w:t xml:space="preserve">.  </w:t>
      </w:r>
      <w:r w:rsidDel="00000000" w:rsidR="00000000" w:rsidRPr="00000000">
        <w:rPr>
          <w:rFonts w:ascii="Calibri" w:cs="Calibri" w:eastAsia="Calibri" w:hAnsi="Calibri"/>
          <w:color w:val="212529"/>
          <w:sz w:val="24"/>
          <w:szCs w:val="24"/>
          <w:highlight w:val="white"/>
          <w:rtl w:val="0"/>
        </w:rPr>
        <w:t xml:space="preserve">The United Nations (UN) came into being in 1945, shortly after the end of World War II. </w:t>
      </w:r>
      <w:r w:rsidDel="00000000" w:rsidR="00000000" w:rsidRPr="00000000">
        <w:rPr>
          <w:rFonts w:ascii="Calibri" w:cs="Calibri" w:eastAsia="Calibri" w:hAnsi="Calibri"/>
          <w:b w:val="1"/>
          <w:color w:val="212529"/>
          <w:sz w:val="24"/>
          <w:szCs w:val="24"/>
          <w:highlight w:val="white"/>
          <w:rtl w:val="0"/>
        </w:rPr>
        <w:t xml:space="preserve"> The stated purpose of the UN is to bring peace to all nations of the world</w:t>
      </w:r>
      <w:r w:rsidDel="00000000" w:rsidR="00000000" w:rsidRPr="00000000">
        <w:rPr>
          <w:rFonts w:ascii="Calibri" w:cs="Calibri" w:eastAsia="Calibri" w:hAnsi="Calibri"/>
          <w:b w:val="1"/>
          <w:i w:val="1"/>
          <w:color w:val="212529"/>
          <w:sz w:val="24"/>
          <w:szCs w:val="24"/>
          <w:highlight w:val="white"/>
          <w:rtl w:val="0"/>
        </w:rPr>
        <w:t xml:space="preserve">. </w:t>
      </w:r>
      <w:r w:rsidDel="00000000" w:rsidR="00000000" w:rsidRPr="00000000">
        <w:rPr>
          <w:rFonts w:ascii="Calibri" w:cs="Calibri" w:eastAsia="Calibri" w:hAnsi="Calibri"/>
          <w:b w:val="1"/>
          <w:i w:val="1"/>
          <w:color w:val="212529"/>
          <w:sz w:val="16"/>
          <w:szCs w:val="16"/>
          <w:highlight w:val="white"/>
          <w:rtl w:val="0"/>
        </w:rPr>
        <w:t xml:space="preserve"> </w:t>
      </w:r>
      <w:r w:rsidDel="00000000" w:rsidR="00000000" w:rsidRPr="00000000">
        <w:rPr>
          <w:color w:val="212529"/>
          <w:sz w:val="16"/>
          <w:szCs w:val="16"/>
          <w:highlight w:val="white"/>
          <w:rtl w:val="0"/>
        </w:rPr>
        <w:t xml:space="preserve">("Youth For Human Rights Educational Organization, Tours, Events, Materials")</w:t>
      </w:r>
    </w:p>
    <w:p w:rsidR="00000000" w:rsidDel="00000000" w:rsidP="00000000" w:rsidRDefault="00000000" w:rsidRPr="00000000" w14:paraId="00000012">
      <w:pPr>
        <w:spacing w:line="276" w:lineRule="auto"/>
        <w:jc w:val="both"/>
        <w:rPr>
          <w:color w:val="212529"/>
          <w:sz w:val="20"/>
          <w:szCs w:val="20"/>
          <w:highlight w:val="white"/>
        </w:rPr>
      </w:pP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4">
      <w:pPr>
        <w:spacing w:line="276"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5">
      <w:pPr>
        <w:spacing w:line="276" w:lineRule="auto"/>
        <w:rPr>
          <w:rFonts w:ascii="Calibri" w:cs="Calibri" w:eastAsia="Calibri" w:hAnsi="Calibri"/>
          <w:b w:val="1"/>
          <w:sz w:val="36"/>
          <w:szCs w:val="36"/>
          <w:highlight w:val="white"/>
        </w:rPr>
      </w:pP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b w:val="1"/>
          <w:sz w:val="36"/>
          <w:szCs w:val="36"/>
          <w:highlight w:val="white"/>
        </w:rPr>
      </w:pP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b w:val="1"/>
          <w:sz w:val="36"/>
          <w:szCs w:val="36"/>
          <w:highlight w:val="white"/>
        </w:rPr>
      </w:pPr>
      <w:r w:rsidDel="00000000" w:rsidR="00000000" w:rsidRPr="00000000">
        <w:rPr>
          <w:rtl w:val="0"/>
        </w:rPr>
      </w:r>
    </w:p>
    <w:tbl>
      <w:tblPr>
        <w:tblStyle w:val="Table1"/>
        <w:tblW w:w="10395.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576888" cy="3701117"/>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576888" cy="370111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A">
            <w:pPr>
              <w:spacing w:line="276" w:lineRule="auto"/>
              <w:jc w:val="center"/>
              <w:rPr>
                <w:rFonts w:ascii="Calibri" w:cs="Calibri" w:eastAsia="Calibri" w:hAnsi="Calibri"/>
                <w:b w:val="1"/>
                <w:sz w:val="24"/>
                <w:szCs w:val="24"/>
                <w:highlight w:val="white"/>
              </w:rPr>
            </w:pPr>
            <w:r w:rsidDel="00000000" w:rsidR="00000000" w:rsidRPr="00000000">
              <w:rPr>
                <w:sz w:val="20"/>
                <w:szCs w:val="20"/>
                <w:highlight w:val="white"/>
                <w:rtl w:val="0"/>
              </w:rPr>
              <w:t xml:space="preserve">Image source: </w:t>
            </w:r>
            <w:hyperlink r:id="rId13">
              <w:r w:rsidDel="00000000" w:rsidR="00000000" w:rsidRPr="00000000">
                <w:rPr>
                  <w:color w:val="1155cc"/>
                  <w:sz w:val="20"/>
                  <w:szCs w:val="20"/>
                  <w:highlight w:val="white"/>
                  <w:u w:val="single"/>
                  <w:rtl w:val="0"/>
                </w:rPr>
                <w:t xml:space="preserve">https://www.worldpressphoto.org/collection/photo/2016/general-news/sergey-ponomarev</w:t>
              </w:r>
            </w:hyperlink>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1,We Are All Born Free &amp; Equal.</w:t>
            </w:r>
          </w:p>
          <w:p w:rsidR="00000000" w:rsidDel="00000000" w:rsidP="00000000" w:rsidRDefault="00000000" w:rsidRPr="00000000" w14:paraId="0000001D">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are all born free. We all have our own thoughts and ideas. We should all be treated in the same way.</w:t>
            </w:r>
          </w:p>
          <w:p w:rsidR="00000000" w:rsidDel="00000000" w:rsidP="00000000" w:rsidRDefault="00000000" w:rsidRPr="00000000" w14:paraId="0000001E">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3. The Right to Life. </w:t>
            </w:r>
          </w:p>
          <w:p w:rsidR="00000000" w:rsidDel="00000000" w:rsidP="00000000" w:rsidRDefault="00000000" w:rsidRPr="00000000" w14:paraId="00000020">
            <w:pPr>
              <w:spacing w:line="240" w:lineRule="auto"/>
              <w:ind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all have the right to life, and to live in freedom and safety. </w:t>
            </w:r>
          </w:p>
          <w:p w:rsidR="00000000" w:rsidDel="00000000" w:rsidP="00000000" w:rsidRDefault="00000000" w:rsidRPr="00000000" w14:paraId="00000021">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14. The Right to Seek a Safe Place to Live.</w:t>
            </w:r>
          </w:p>
          <w:p w:rsidR="00000000" w:rsidDel="00000000" w:rsidP="00000000" w:rsidRDefault="00000000" w:rsidRPr="00000000" w14:paraId="00000023">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If we are frightened of being badly treated in our own country, we all have the right to run away to another country to be safe. </w:t>
            </w:r>
          </w:p>
          <w:p w:rsidR="00000000" w:rsidDel="00000000" w:rsidP="00000000" w:rsidRDefault="00000000" w:rsidRPr="00000000" w14:paraId="00000024">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28. A Fair and Free World. </w:t>
            </w:r>
          </w:p>
          <w:p w:rsidR="00000000" w:rsidDel="00000000" w:rsidP="00000000" w:rsidRDefault="00000000" w:rsidRPr="00000000" w14:paraId="00000026">
            <w:pPr>
              <w:spacing w:line="240" w:lineRule="auto"/>
              <w:ind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There must be proper order so we can all enjoy rights and freedoms in our</w:t>
            </w:r>
          </w:p>
          <w:p w:rsidR="00000000" w:rsidDel="00000000" w:rsidP="00000000" w:rsidRDefault="00000000" w:rsidRPr="00000000" w14:paraId="00000027">
            <w:pPr>
              <w:spacing w:line="240" w:lineRule="auto"/>
              <w:ind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own country and all over the world. </w:t>
            </w:r>
          </w:p>
          <w:p w:rsidR="00000000" w:rsidDel="00000000" w:rsidP="00000000" w:rsidRDefault="00000000" w:rsidRPr="00000000" w14:paraId="00000028">
            <w:pPr>
              <w:spacing w:line="240" w:lineRule="auto"/>
              <w:ind w:firstLine="72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9">
            <w:pPr>
              <w:spacing w:line="276" w:lineRule="auto"/>
              <w:rPr>
                <w:color w:val="212529"/>
                <w:sz w:val="16"/>
                <w:szCs w:val="16"/>
                <w:highlight w:val="white"/>
              </w:rPr>
            </w:pPr>
            <w:r w:rsidDel="00000000" w:rsidR="00000000" w:rsidRPr="00000000">
              <w:rPr>
                <w:color w:val="212529"/>
                <w:sz w:val="16"/>
                <w:szCs w:val="16"/>
                <w:highlight w:val="white"/>
                <w:rtl w:val="0"/>
              </w:rPr>
              <w:t xml:space="preserve">("Articles 1-30, United Nations Declaration Of Human Rights : Youth For Human Rights Video")</w:t>
            </w:r>
          </w:p>
          <w:p w:rsidR="00000000" w:rsidDel="00000000" w:rsidP="00000000" w:rsidRDefault="00000000" w:rsidRPr="00000000" w14:paraId="0000002A">
            <w:pPr>
              <w:spacing w:line="276" w:lineRule="auto"/>
              <w:rPr>
                <w:color w:val="212529"/>
                <w:sz w:val="16"/>
                <w:szCs w:val="16"/>
                <w:highlight w:val="white"/>
              </w:rPr>
            </w:pPr>
            <w:r w:rsidDel="00000000" w:rsidR="00000000" w:rsidRPr="00000000">
              <w:rPr>
                <w:rtl w:val="0"/>
              </w:rPr>
            </w:r>
          </w:p>
        </w:tc>
      </w:tr>
    </w:tbl>
    <w:p w:rsidR="00000000" w:rsidDel="00000000" w:rsidP="00000000" w:rsidRDefault="00000000" w:rsidRPr="00000000" w14:paraId="0000002B">
      <w:pPr>
        <w:spacing w:line="276" w:lineRule="auto"/>
        <w:rPr>
          <w:rFonts w:ascii="Calibri" w:cs="Calibri" w:eastAsia="Calibri" w:hAnsi="Calibri"/>
          <w:b w:val="1"/>
          <w:sz w:val="36"/>
          <w:szCs w:val="36"/>
          <w:highlight w:val="white"/>
        </w:rPr>
      </w:pPr>
      <w:r w:rsidDel="00000000" w:rsidR="00000000" w:rsidRPr="00000000">
        <w:rPr>
          <w:rtl w:val="0"/>
        </w:rPr>
      </w:r>
    </w:p>
    <w:p w:rsidR="00000000" w:rsidDel="00000000" w:rsidP="00000000" w:rsidRDefault="00000000" w:rsidRPr="00000000" w14:paraId="0000002C">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2D">
      <w:pPr>
        <w:spacing w:line="276" w:lineRule="auto"/>
        <w:rPr>
          <w:color w:val="212529"/>
          <w:sz w:val="16"/>
          <w:szCs w:val="16"/>
          <w:highlight w:val="white"/>
        </w:rPr>
      </w:pPr>
      <w:r w:rsidDel="00000000" w:rsidR="00000000" w:rsidRPr="00000000">
        <w:rPr>
          <w:rtl w:val="0"/>
        </w:rPr>
      </w:r>
    </w:p>
    <w:p w:rsidR="00000000" w:rsidDel="00000000" w:rsidP="00000000" w:rsidRDefault="00000000" w:rsidRPr="00000000" w14:paraId="0000002E">
      <w:pPr>
        <w:spacing w:line="276" w:lineRule="auto"/>
        <w:rPr>
          <w:color w:val="212529"/>
          <w:sz w:val="16"/>
          <w:szCs w:val="16"/>
          <w:highlight w:val="white"/>
        </w:rPr>
      </w:pPr>
      <w:r w:rsidDel="00000000" w:rsidR="00000000" w:rsidRPr="00000000">
        <w:rPr>
          <w:rtl w:val="0"/>
        </w:rPr>
      </w:r>
    </w:p>
    <w:p w:rsidR="00000000" w:rsidDel="00000000" w:rsidP="00000000" w:rsidRDefault="00000000" w:rsidRPr="00000000" w14:paraId="0000002F">
      <w:pPr>
        <w:spacing w:line="276" w:lineRule="auto"/>
        <w:rPr>
          <w:rFonts w:ascii="Calibri" w:cs="Calibri" w:eastAsia="Calibri" w:hAnsi="Calibri"/>
          <w:i w:val="1"/>
          <w:color w:val="0000ff"/>
          <w:sz w:val="24"/>
          <w:szCs w:val="24"/>
          <w:highlight w:val="white"/>
        </w:rPr>
      </w:pPr>
      <w:r w:rsidDel="00000000" w:rsidR="00000000" w:rsidRPr="00000000">
        <w:rPr>
          <w:rtl w:val="0"/>
        </w:rPr>
      </w:r>
    </w:p>
    <w:p w:rsidR="00000000" w:rsidDel="00000000" w:rsidP="00000000" w:rsidRDefault="00000000" w:rsidRPr="00000000" w14:paraId="00000030">
      <w:pPr>
        <w:spacing w:line="276" w:lineRule="auto"/>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Calibri" w:cs="Calibri" w:eastAsia="Calibri" w:hAnsi="Calibri"/>
          <w:b w:val="1"/>
          <w:color w:val="212529"/>
          <w:sz w:val="24"/>
          <w:szCs w:val="24"/>
          <w:highlight w:val="white"/>
        </w:rPr>
      </w:pPr>
      <w:r w:rsidDel="00000000" w:rsidR="00000000" w:rsidRPr="00000000">
        <w:rPr>
          <w:rtl w:val="0"/>
        </w:rPr>
      </w:r>
    </w:p>
    <w:tbl>
      <w:tblPr>
        <w:tblStyle w:val="Table2"/>
        <w:tblW w:w="10155.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5"/>
        <w:tblGridChange w:id="0">
          <w:tblGrid>
            <w:gridCol w:w="101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line="276" w:lineRule="auto"/>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33">
            <w:pPr>
              <w:spacing w:line="276" w:lineRule="auto"/>
              <w:jc w:val="center"/>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Pr>
              <w:drawing>
                <wp:inline distB="114300" distT="114300" distL="114300" distR="114300">
                  <wp:extent cx="5591175" cy="3149600"/>
                  <wp:effectExtent b="0" l="0" r="0" t="0"/>
                  <wp:docPr id="8"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591175"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rPr>
                <w:rFonts w:ascii="Calibri" w:cs="Calibri" w:eastAsia="Calibri" w:hAnsi="Calibri"/>
                <w:i w:val="1"/>
                <w:sz w:val="24"/>
                <w:szCs w:val="24"/>
                <w:highlight w:val="white"/>
              </w:rPr>
            </w:pPr>
            <w:r w:rsidDel="00000000" w:rsidR="00000000" w:rsidRPr="00000000">
              <w:rPr>
                <w:rtl w:val="0"/>
              </w:rPr>
            </w:r>
          </w:p>
          <w:p w:rsidR="00000000" w:rsidDel="00000000" w:rsidP="00000000" w:rsidRDefault="00000000" w:rsidRPr="00000000" w14:paraId="00000035">
            <w:pPr>
              <w:spacing w:line="276" w:lineRule="auto"/>
              <w:jc w:val="center"/>
              <w:rPr>
                <w:sz w:val="20"/>
                <w:szCs w:val="20"/>
                <w:highlight w:val="white"/>
              </w:rPr>
            </w:pPr>
            <w:r w:rsidDel="00000000" w:rsidR="00000000" w:rsidRPr="00000000">
              <w:rPr>
                <w:rFonts w:ascii="Calibri" w:cs="Calibri" w:eastAsia="Calibri" w:hAnsi="Calibri"/>
                <w:sz w:val="24"/>
                <w:szCs w:val="24"/>
                <w:highlight w:val="white"/>
                <w:rtl w:val="0"/>
              </w:rPr>
              <w:t xml:space="preserve">Image source</w:t>
            </w:r>
            <w:r w:rsidDel="00000000" w:rsidR="00000000" w:rsidRPr="00000000">
              <w:rPr>
                <w:sz w:val="20"/>
                <w:szCs w:val="20"/>
                <w:highlight w:val="white"/>
                <w:rtl w:val="0"/>
              </w:rPr>
              <w:t xml:space="preserve">: </w:t>
            </w:r>
            <w:hyperlink r:id="rId15">
              <w:r w:rsidDel="00000000" w:rsidR="00000000" w:rsidRPr="00000000">
                <w:rPr>
                  <w:color w:val="1155cc"/>
                  <w:sz w:val="20"/>
                  <w:szCs w:val="20"/>
                  <w:highlight w:val="white"/>
                  <w:u w:val="single"/>
                  <w:rtl w:val="0"/>
                </w:rPr>
                <w:t xml:space="preserve">http://edition.cnn.com/2011/WORLD/meast/04/25/voices.arab.future/index.html</w:t>
              </w:r>
            </w:hyperlink>
            <w:r w:rsidDel="00000000" w:rsidR="00000000" w:rsidRPr="00000000">
              <w:rPr>
                <w:rtl w:val="0"/>
              </w:rPr>
            </w:r>
          </w:p>
          <w:p w:rsidR="00000000" w:rsidDel="00000000" w:rsidP="00000000" w:rsidRDefault="00000000" w:rsidRPr="00000000" w14:paraId="00000036">
            <w:pPr>
              <w:spacing w:line="276" w:lineRule="auto"/>
              <w:ind w:left="720" w:firstLine="0"/>
              <w:jc w:val="center"/>
              <w:rPr>
                <w:rFonts w:ascii="Calibri" w:cs="Calibri" w:eastAsia="Calibri" w:hAnsi="Calibri"/>
                <w:i w:val="1"/>
                <w:color w:val="0000ff"/>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ind w:left="720" w:firstLine="0"/>
              <w:jc w:val="center"/>
              <w:rPr>
                <w:rFonts w:ascii="Calibri" w:cs="Calibri" w:eastAsia="Calibri" w:hAnsi="Calibri"/>
                <w:i w:val="1"/>
                <w:color w:val="0000ff"/>
                <w:sz w:val="24"/>
                <w:szCs w:val="24"/>
                <w:highlight w:val="white"/>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1. We Are All Born Free &amp; Equal.</w:t>
            </w:r>
            <w:r w:rsidDel="00000000" w:rsidR="00000000" w:rsidRPr="00000000">
              <w:rPr>
                <w:rFonts w:ascii="Calibri" w:cs="Calibri" w:eastAsia="Calibri" w:hAnsi="Calibri"/>
                <w:color w:val="212529"/>
                <w:sz w:val="24"/>
                <w:szCs w:val="24"/>
                <w:highlight w:val="white"/>
                <w:rtl w:val="0"/>
              </w:rPr>
              <w:t xml:space="preserve"> We are all born free. We all have our own thoughts and ideas. We should all be treated in the same way.</w:t>
            </w:r>
          </w:p>
          <w:p w:rsidR="00000000" w:rsidDel="00000000" w:rsidP="00000000" w:rsidRDefault="00000000" w:rsidRPr="00000000" w14:paraId="00000039">
            <w:pPr>
              <w:spacing w:line="240" w:lineRule="auto"/>
              <w:jc w:val="both"/>
              <w:rPr>
                <w:rFonts w:ascii="Calibri" w:cs="Calibri" w:eastAsia="Calibri" w:hAnsi="Calibri"/>
                <w:b w:val="1"/>
                <w:color w:val="212529"/>
                <w:sz w:val="24"/>
                <w:szCs w:val="24"/>
                <w:highlight w:val="white"/>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2. Don’t Discriminate</w:t>
            </w:r>
            <w:r w:rsidDel="00000000" w:rsidR="00000000" w:rsidRPr="00000000">
              <w:rPr>
                <w:rFonts w:ascii="Calibri" w:cs="Calibri" w:eastAsia="Calibri" w:hAnsi="Calibri"/>
                <w:color w:val="212529"/>
                <w:sz w:val="24"/>
                <w:szCs w:val="24"/>
                <w:highlight w:val="white"/>
                <w:rtl w:val="0"/>
              </w:rPr>
              <w:t xml:space="preserve">. These rights belong to everybody, whatever our differences.</w:t>
            </w:r>
          </w:p>
          <w:p w:rsidR="00000000" w:rsidDel="00000000" w:rsidP="00000000" w:rsidRDefault="00000000" w:rsidRPr="00000000" w14:paraId="0000003B">
            <w:pPr>
              <w:shd w:fill="ffffff" w:val="clear"/>
              <w:spacing w:line="240" w:lineRule="auto"/>
              <w:jc w:val="both"/>
              <w:rPr>
                <w:rFonts w:ascii="Calibri" w:cs="Calibri" w:eastAsia="Calibri" w:hAnsi="Calibri"/>
                <w:b w:val="1"/>
                <w:color w:val="212529"/>
                <w:sz w:val="24"/>
                <w:szCs w:val="24"/>
                <w:highlight w:val="white"/>
              </w:rPr>
            </w:pPr>
            <w:r w:rsidDel="00000000" w:rsidR="00000000" w:rsidRPr="00000000">
              <w:rPr>
                <w:rtl w:val="0"/>
              </w:rPr>
            </w:r>
          </w:p>
          <w:p w:rsidR="00000000" w:rsidDel="00000000" w:rsidP="00000000" w:rsidRDefault="00000000" w:rsidRPr="00000000" w14:paraId="0000003C">
            <w:pPr>
              <w:shd w:fill="ffffff" w:val="clea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18. Freedom of Thought.</w:t>
            </w:r>
            <w:r w:rsidDel="00000000" w:rsidR="00000000" w:rsidRPr="00000000">
              <w:rPr>
                <w:rFonts w:ascii="Calibri" w:cs="Calibri" w:eastAsia="Calibri" w:hAnsi="Calibri"/>
                <w:color w:val="212529"/>
                <w:sz w:val="24"/>
                <w:szCs w:val="24"/>
                <w:highlight w:val="white"/>
                <w:rtl w:val="0"/>
              </w:rPr>
              <w:t xml:space="preserve"> We all have the right to believe in what we want to believe, to have a religion, or to change it if we want. </w:t>
            </w:r>
          </w:p>
          <w:p w:rsidR="00000000" w:rsidDel="00000000" w:rsidP="00000000" w:rsidRDefault="00000000" w:rsidRPr="00000000" w14:paraId="0000003D">
            <w:pPr>
              <w:shd w:fill="ffffff" w:val="clear"/>
              <w:spacing w:line="240" w:lineRule="auto"/>
              <w:jc w:val="both"/>
              <w:rPr>
                <w:rFonts w:ascii="Calibri" w:cs="Calibri" w:eastAsia="Calibri" w:hAnsi="Calibri"/>
                <w:b w:val="1"/>
                <w:color w:val="212529"/>
                <w:sz w:val="24"/>
                <w:szCs w:val="24"/>
                <w:highlight w:val="white"/>
              </w:rPr>
            </w:pPr>
            <w:r w:rsidDel="00000000" w:rsidR="00000000" w:rsidRPr="00000000">
              <w:rPr>
                <w:rtl w:val="0"/>
              </w:rPr>
            </w:r>
          </w:p>
          <w:p w:rsidR="00000000" w:rsidDel="00000000" w:rsidP="00000000" w:rsidRDefault="00000000" w:rsidRPr="00000000" w14:paraId="0000003E">
            <w:pPr>
              <w:shd w:fill="ffffff" w:val="clea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19. Freedom of Expression.</w:t>
            </w:r>
            <w:r w:rsidDel="00000000" w:rsidR="00000000" w:rsidRPr="00000000">
              <w:rPr>
                <w:rFonts w:ascii="Calibri" w:cs="Calibri" w:eastAsia="Calibri" w:hAnsi="Calibri"/>
                <w:color w:val="212529"/>
                <w:sz w:val="24"/>
                <w:szCs w:val="24"/>
                <w:highlight w:val="white"/>
                <w:rtl w:val="0"/>
              </w:rPr>
              <w:t xml:space="preserve"> We all have the right to make up our own minds, to think what we like, to say what we think, and to share our ideas with other people. </w:t>
            </w:r>
          </w:p>
          <w:p w:rsidR="00000000" w:rsidDel="00000000" w:rsidP="00000000" w:rsidRDefault="00000000" w:rsidRPr="00000000" w14:paraId="0000003F">
            <w:pPr>
              <w:shd w:fill="ffffff" w:val="clear"/>
              <w:spacing w:line="240" w:lineRule="auto"/>
              <w:ind w:firstLine="720"/>
              <w:jc w:val="both"/>
              <w:rPr>
                <w:rFonts w:ascii="Calibri" w:cs="Calibri" w:eastAsia="Calibri" w:hAnsi="Calibri"/>
                <w:color w:val="212529"/>
                <w:sz w:val="24"/>
                <w:szCs w:val="24"/>
                <w:highlight w:val="white"/>
              </w:rPr>
            </w:pPr>
            <w:r w:rsidDel="00000000" w:rsidR="00000000" w:rsidRPr="00000000">
              <w:rPr>
                <w:rtl w:val="0"/>
              </w:rPr>
            </w:r>
          </w:p>
          <w:p w:rsidR="00000000" w:rsidDel="00000000" w:rsidP="00000000" w:rsidRDefault="00000000" w:rsidRPr="00000000" w14:paraId="00000040">
            <w:pPr>
              <w:shd w:fill="ffffff" w:val="clea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20. The Right to Public Assembly. </w:t>
            </w:r>
            <w:r w:rsidDel="00000000" w:rsidR="00000000" w:rsidRPr="00000000">
              <w:rPr>
                <w:rFonts w:ascii="Calibri" w:cs="Calibri" w:eastAsia="Calibri" w:hAnsi="Calibri"/>
                <w:color w:val="212529"/>
                <w:sz w:val="24"/>
                <w:szCs w:val="24"/>
                <w:highlight w:val="white"/>
                <w:rtl w:val="0"/>
              </w:rPr>
              <w:t xml:space="preserve">We all have the right to meet our friends and to work together in peace to defend our rights. Nobody can make us join a group if we don’t want to.</w:t>
            </w:r>
          </w:p>
          <w:p w:rsidR="00000000" w:rsidDel="00000000" w:rsidP="00000000" w:rsidRDefault="00000000" w:rsidRPr="00000000" w14:paraId="00000041">
            <w:pPr>
              <w:shd w:fill="ffffff" w:val="clear"/>
              <w:spacing w:line="240" w:lineRule="auto"/>
              <w:ind w:firstLine="720"/>
              <w:jc w:val="both"/>
              <w:rPr>
                <w:rFonts w:ascii="Calibri" w:cs="Calibri" w:eastAsia="Calibri" w:hAnsi="Calibri"/>
                <w:color w:val="212529"/>
                <w:sz w:val="24"/>
                <w:szCs w:val="24"/>
                <w:highlight w:val="white"/>
              </w:rPr>
            </w:pPr>
            <w:r w:rsidDel="00000000" w:rsidR="00000000" w:rsidRPr="00000000">
              <w:rPr>
                <w:rtl w:val="0"/>
              </w:rPr>
            </w:r>
          </w:p>
          <w:p w:rsidR="00000000" w:rsidDel="00000000" w:rsidP="00000000" w:rsidRDefault="00000000" w:rsidRPr="00000000" w14:paraId="00000042">
            <w:pPr>
              <w:shd w:fill="ffffff" w:val="clea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21. The Right to Democracy</w:t>
            </w:r>
            <w:r w:rsidDel="00000000" w:rsidR="00000000" w:rsidRPr="00000000">
              <w:rPr>
                <w:rFonts w:ascii="Calibri" w:cs="Calibri" w:eastAsia="Calibri" w:hAnsi="Calibri"/>
                <w:color w:val="212529"/>
                <w:sz w:val="24"/>
                <w:szCs w:val="24"/>
                <w:highlight w:val="white"/>
                <w:rtl w:val="0"/>
              </w:rPr>
              <w:t xml:space="preserve">. We all have the right to take part in the government of our country. Every grown-up should be allowed to choose their own leaders. </w:t>
            </w:r>
          </w:p>
          <w:p w:rsidR="00000000" w:rsidDel="00000000" w:rsidP="00000000" w:rsidRDefault="00000000" w:rsidRPr="00000000" w14:paraId="00000043">
            <w:pPr>
              <w:shd w:fill="ffffff" w:val="clear"/>
              <w:spacing w:line="240" w:lineRule="auto"/>
              <w:jc w:val="both"/>
              <w:rPr>
                <w:color w:val="212529"/>
                <w:sz w:val="25"/>
                <w:szCs w:val="25"/>
                <w:highlight w:val="white"/>
              </w:rPr>
            </w:pPr>
            <w:r w:rsidDel="00000000" w:rsidR="00000000" w:rsidRPr="00000000">
              <w:rPr>
                <w:rtl w:val="0"/>
              </w:rPr>
            </w:r>
          </w:p>
          <w:p w:rsidR="00000000" w:rsidDel="00000000" w:rsidP="00000000" w:rsidRDefault="00000000" w:rsidRPr="00000000" w14:paraId="00000044">
            <w:pPr>
              <w:spacing w:line="240" w:lineRule="auto"/>
              <w:jc w:val="both"/>
              <w:rPr>
                <w:rFonts w:ascii="Calibri" w:cs="Calibri" w:eastAsia="Calibri" w:hAnsi="Calibri"/>
                <w:color w:val="212529"/>
                <w:sz w:val="24"/>
                <w:szCs w:val="24"/>
                <w:highlight w:val="white"/>
              </w:rPr>
            </w:pPr>
            <w:r w:rsidDel="00000000" w:rsidR="00000000" w:rsidRPr="00000000">
              <w:rPr>
                <w:rFonts w:ascii="Calibri" w:cs="Calibri" w:eastAsia="Calibri" w:hAnsi="Calibri"/>
                <w:b w:val="1"/>
                <w:color w:val="212529"/>
                <w:sz w:val="24"/>
                <w:szCs w:val="24"/>
                <w:highlight w:val="white"/>
                <w:rtl w:val="0"/>
              </w:rPr>
              <w:t xml:space="preserve">28. A Fair and Free World.</w:t>
            </w:r>
            <w:r w:rsidDel="00000000" w:rsidR="00000000" w:rsidRPr="00000000">
              <w:rPr>
                <w:rFonts w:ascii="Calibri" w:cs="Calibri" w:eastAsia="Calibri" w:hAnsi="Calibri"/>
                <w:color w:val="212529"/>
                <w:sz w:val="24"/>
                <w:szCs w:val="24"/>
                <w:highlight w:val="white"/>
                <w:rtl w:val="0"/>
              </w:rPr>
              <w:t xml:space="preserve"> There must be proper order so we can all enjoy rights and freedoms in our own country and all over the world. </w:t>
            </w:r>
          </w:p>
          <w:p w:rsidR="00000000" w:rsidDel="00000000" w:rsidP="00000000" w:rsidRDefault="00000000" w:rsidRPr="00000000" w14:paraId="00000045">
            <w:pPr>
              <w:spacing w:line="276" w:lineRule="auto"/>
              <w:jc w:val="both"/>
              <w:rPr>
                <w:color w:val="212529"/>
                <w:sz w:val="25"/>
                <w:szCs w:val="25"/>
                <w:highlight w:val="white"/>
              </w:rPr>
            </w:pPr>
            <w:r w:rsidDel="00000000" w:rsidR="00000000" w:rsidRPr="00000000">
              <w:rPr>
                <w:rtl w:val="0"/>
              </w:rPr>
            </w:r>
          </w:p>
          <w:p w:rsidR="00000000" w:rsidDel="00000000" w:rsidP="00000000" w:rsidRDefault="00000000" w:rsidRPr="00000000" w14:paraId="00000046">
            <w:pPr>
              <w:spacing w:line="276" w:lineRule="auto"/>
              <w:rPr>
                <w:color w:val="212529"/>
                <w:sz w:val="16"/>
                <w:szCs w:val="16"/>
                <w:highlight w:val="white"/>
              </w:rPr>
            </w:pPr>
            <w:r w:rsidDel="00000000" w:rsidR="00000000" w:rsidRPr="00000000">
              <w:rPr>
                <w:color w:val="212529"/>
                <w:sz w:val="16"/>
                <w:szCs w:val="16"/>
                <w:highlight w:val="white"/>
                <w:rtl w:val="0"/>
              </w:rPr>
              <w:t xml:space="preserve">("Articles 1-30, United Nations Declaration Of Human Rights : Youth For Human Rights Video")</w:t>
            </w:r>
          </w:p>
          <w:p w:rsidR="00000000" w:rsidDel="00000000" w:rsidP="00000000" w:rsidRDefault="00000000" w:rsidRPr="00000000" w14:paraId="00000047">
            <w:pPr>
              <w:spacing w:line="276" w:lineRule="auto"/>
              <w:rPr>
                <w:rFonts w:ascii="Calibri" w:cs="Calibri" w:eastAsia="Calibri" w:hAnsi="Calibri"/>
                <w:i w:val="1"/>
                <w:sz w:val="24"/>
                <w:szCs w:val="24"/>
                <w:highlight w:val="white"/>
              </w:rPr>
            </w:pPr>
            <w:r w:rsidDel="00000000" w:rsidR="00000000" w:rsidRPr="00000000">
              <w:rPr>
                <w:rtl w:val="0"/>
              </w:rPr>
            </w:r>
          </w:p>
        </w:tc>
      </w:tr>
    </w:tbl>
    <w:p w:rsidR="00000000" w:rsidDel="00000000" w:rsidP="00000000" w:rsidRDefault="00000000" w:rsidRPr="00000000" w14:paraId="00000048">
      <w:pPr>
        <w:spacing w:line="276" w:lineRule="auto"/>
        <w:rPr>
          <w:color w:val="212529"/>
          <w:sz w:val="16"/>
          <w:szCs w:val="16"/>
          <w:highlight w:val="white"/>
        </w:rPr>
      </w:pPr>
      <w:r w:rsidDel="00000000" w:rsidR="00000000" w:rsidRPr="00000000">
        <w:rPr>
          <w:rtl w:val="0"/>
        </w:rPr>
      </w:r>
    </w:p>
    <w:p w:rsidR="00000000" w:rsidDel="00000000" w:rsidP="00000000" w:rsidRDefault="00000000" w:rsidRPr="00000000" w14:paraId="00000049">
      <w:pPr>
        <w:spacing w:line="276" w:lineRule="auto"/>
        <w:rPr>
          <w:rFonts w:ascii="Calibri" w:cs="Calibri" w:eastAsia="Calibri" w:hAnsi="Calibri"/>
          <w:color w:val="212529"/>
          <w:sz w:val="28"/>
          <w:szCs w:val="28"/>
          <w:highlight w:val="white"/>
        </w:rPr>
      </w:pPr>
      <w:r w:rsidDel="00000000" w:rsidR="00000000" w:rsidRPr="00000000">
        <w:rPr>
          <w:rtl w:val="0"/>
        </w:rPr>
      </w:r>
    </w:p>
    <w:tbl>
      <w:tblPr>
        <w:tblStyle w:val="Table3"/>
        <w:tblW w:w="1018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76" w:lineRule="auto"/>
              <w:rPr>
                <w:rFonts w:ascii="Calibri" w:cs="Calibri" w:eastAsia="Calibri" w:hAnsi="Calibri"/>
                <w:color w:val="ff0000"/>
                <w:sz w:val="28"/>
                <w:szCs w:val="28"/>
                <w:highlight w:val="white"/>
              </w:rPr>
            </w:pPr>
            <w:r w:rsidDel="00000000" w:rsidR="00000000" w:rsidRPr="00000000">
              <w:rPr>
                <w:rFonts w:ascii="Calibri" w:cs="Calibri" w:eastAsia="Calibri" w:hAnsi="Calibri"/>
                <w:color w:val="0000ff"/>
                <w:sz w:val="28"/>
                <w:szCs w:val="28"/>
                <w:highlight w:val="white"/>
                <w:rtl w:val="0"/>
              </w:rPr>
              <w:t xml:space="preserve">Performance Task</w:t>
            </w:r>
            <w:r w:rsidDel="00000000" w:rsidR="00000000" w:rsidRPr="00000000">
              <w:rPr>
                <w:rtl w:val="0"/>
              </w:rPr>
            </w:r>
          </w:p>
          <w:p w:rsidR="00000000" w:rsidDel="00000000" w:rsidP="00000000" w:rsidRDefault="00000000" w:rsidRPr="00000000" w14:paraId="0000004B">
            <w:pPr>
              <w:spacing w:line="276"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4C">
            <w:pPr>
              <w:spacing w:line="276" w:lineRule="auto"/>
              <w:rPr>
                <w:rFonts w:ascii="Calibri" w:cs="Calibri" w:eastAsia="Calibri" w:hAnsi="Calibri"/>
                <w:color w:val="212529"/>
                <w:sz w:val="28"/>
                <w:szCs w:val="28"/>
                <w:highlight w:val="white"/>
              </w:rPr>
            </w:pPr>
            <w:r w:rsidDel="00000000" w:rsidR="00000000" w:rsidRPr="00000000">
              <w:rPr>
                <w:rFonts w:ascii="Calibri" w:cs="Calibri" w:eastAsia="Calibri" w:hAnsi="Calibri"/>
                <w:color w:val="212529"/>
                <w:sz w:val="28"/>
                <w:szCs w:val="28"/>
                <w:highlight w:val="white"/>
                <w:rtl w:val="0"/>
              </w:rPr>
              <w:t xml:space="preserve">Working in groups of 4-6 choose one of the images.</w:t>
            </w:r>
          </w:p>
          <w:p w:rsidR="00000000" w:rsidDel="00000000" w:rsidP="00000000" w:rsidRDefault="00000000" w:rsidRPr="00000000" w14:paraId="0000004D">
            <w:pPr>
              <w:spacing w:line="276"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4E">
            <w:pPr>
              <w:spacing w:line="276" w:lineRule="auto"/>
              <w:jc w:val="center"/>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Pr>
              <w:drawing>
                <wp:inline distB="114300" distT="114300" distL="114300" distR="114300">
                  <wp:extent cx="2288834" cy="1290638"/>
                  <wp:effectExtent b="0" l="0" r="0" t="0"/>
                  <wp:docPr id="7"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288834"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76" w:lineRule="auto"/>
              <w:jc w:val="center"/>
              <w:rPr>
                <w:rFonts w:ascii="Calibri" w:cs="Calibri" w:eastAsia="Calibri" w:hAnsi="Calibri"/>
                <w:i w:val="1"/>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2300288" cy="1526592"/>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300288" cy="152659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jc w:val="both"/>
              <w:rPr>
                <w:rFonts w:ascii="Calibri" w:cs="Calibri" w:eastAsia="Calibri" w:hAnsi="Calibri"/>
                <w:color w:val="666666"/>
                <w:sz w:val="28"/>
                <w:szCs w:val="28"/>
                <w:highlight w:val="white"/>
              </w:rPr>
            </w:pPr>
            <w:r w:rsidDel="00000000" w:rsidR="00000000" w:rsidRPr="00000000">
              <w:rPr>
                <w:rtl w:val="0"/>
              </w:rPr>
            </w:r>
          </w:p>
          <w:p w:rsidR="00000000" w:rsidDel="00000000" w:rsidP="00000000" w:rsidRDefault="00000000" w:rsidRPr="00000000" w14:paraId="00000051">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Think/discuss</w:t>
            </w:r>
            <w:r w:rsidDel="00000000" w:rsidR="00000000" w:rsidRPr="00000000">
              <w:rPr>
                <w:rFonts w:ascii="Calibri" w:cs="Calibri" w:eastAsia="Calibri" w:hAnsi="Calibri"/>
                <w:sz w:val="24"/>
                <w:szCs w:val="24"/>
                <w:highlight w:val="white"/>
                <w:rtl w:val="0"/>
              </w:rPr>
              <w:t xml:space="preserve">: Who can you see? Where is the photo taken? Who is in shot? How might these people be feeling? What might have happened to them? What words might sum the photo up? You can follow the links given above to find out the ‘real’ story behind the photos if you’re interested in the context.</w:t>
            </w:r>
          </w:p>
          <w:p w:rsidR="00000000" w:rsidDel="00000000" w:rsidP="00000000" w:rsidRDefault="00000000" w:rsidRPr="00000000" w14:paraId="00000052">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3">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Recreate</w:t>
            </w:r>
            <w:r w:rsidDel="00000000" w:rsidR="00000000" w:rsidRPr="00000000">
              <w:rPr>
                <w:rFonts w:ascii="Calibri" w:cs="Calibri" w:eastAsia="Calibri" w:hAnsi="Calibri"/>
                <w:sz w:val="28"/>
                <w:szCs w:val="28"/>
                <w:highlight w:val="white"/>
                <w:rtl w:val="0"/>
              </w:rPr>
              <w:t xml:space="preserve">: </w:t>
            </w:r>
            <w:r w:rsidDel="00000000" w:rsidR="00000000" w:rsidRPr="00000000">
              <w:rPr>
                <w:rFonts w:ascii="Calibri" w:cs="Calibri" w:eastAsia="Calibri" w:hAnsi="Calibri"/>
                <w:sz w:val="24"/>
                <w:szCs w:val="24"/>
                <w:highlight w:val="white"/>
                <w:rtl w:val="0"/>
              </w:rPr>
              <w:t xml:space="preserve">Try to recreate the image as best you can.   Get someone from another group to take a photo of your still image and compare it to the original. Have you captured the emotions of the photo?  Are you showing how your character feels? Use levels, proxemics etc</w:t>
            </w:r>
          </w:p>
          <w:p w:rsidR="00000000" w:rsidDel="00000000" w:rsidP="00000000" w:rsidRDefault="00000000" w:rsidRPr="00000000" w14:paraId="00000054">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5">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Create</w:t>
            </w:r>
            <w:r w:rsidDel="00000000" w:rsidR="00000000" w:rsidRPr="00000000">
              <w:rPr>
                <w:rFonts w:ascii="Calibri" w:cs="Calibri" w:eastAsia="Calibri" w:hAnsi="Calibri"/>
                <w:sz w:val="24"/>
                <w:szCs w:val="24"/>
                <w:highlight w:val="white"/>
                <w:rtl w:val="0"/>
              </w:rPr>
              <w:t xml:space="preserve">: Now create a still image of your own that represents ‘the refugee crisis’ or some form of protest.  Take a photo to check that you are using levels effectively and that everyone can be seen. Make any changes needed.  You will show these to the class for feedback.</w:t>
            </w:r>
          </w:p>
          <w:p w:rsidR="00000000" w:rsidDel="00000000" w:rsidP="00000000" w:rsidRDefault="00000000" w:rsidRPr="00000000" w14:paraId="00000056">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7">
            <w:pPr>
              <w:spacing w:line="276" w:lineRule="auto"/>
              <w:ind w:left="0" w:firstLine="0"/>
              <w:jc w:val="both"/>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Develop/devise</w:t>
            </w:r>
            <w:r w:rsidDel="00000000" w:rsidR="00000000" w:rsidRPr="00000000">
              <w:rPr>
                <w:rFonts w:ascii="Calibri" w:cs="Calibri" w:eastAsia="Calibri" w:hAnsi="Calibri"/>
                <w:sz w:val="28"/>
                <w:szCs w:val="28"/>
                <w:highlight w:val="white"/>
                <w:rtl w:val="0"/>
              </w:rPr>
              <w:t xml:space="preserve">:</w:t>
            </w:r>
            <w:r w:rsidDel="00000000" w:rsidR="00000000" w:rsidRPr="00000000">
              <w:rPr>
                <w:rFonts w:ascii="Calibri" w:cs="Calibri" w:eastAsia="Calibri" w:hAnsi="Calibri"/>
                <w:sz w:val="24"/>
                <w:szCs w:val="24"/>
                <w:highlight w:val="white"/>
                <w:rtl w:val="0"/>
              </w:rPr>
              <w:t xml:space="preserve"> After showing your first still image and getting feedback, your group needs to create a further three, all focused on the ‘refugee crisis’ or the concept of Protest,. You may want to look online for inspiration.</w:t>
            </w:r>
          </w:p>
          <w:p w:rsidR="00000000" w:rsidDel="00000000" w:rsidP="00000000" w:rsidRDefault="00000000" w:rsidRPr="00000000" w14:paraId="00000058">
            <w:pPr>
              <w:spacing w:line="276" w:lineRule="auto"/>
              <w:ind w:left="0"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ind w:left="0" w:firstLine="0"/>
              <w:jc w:val="both"/>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Link/Perform</w:t>
            </w:r>
            <w:r w:rsidDel="00000000" w:rsidR="00000000" w:rsidRPr="00000000">
              <w:rPr>
                <w:rFonts w:ascii="Calibri" w:cs="Calibri" w:eastAsia="Calibri" w:hAnsi="Calibri"/>
                <w:sz w:val="24"/>
                <w:szCs w:val="24"/>
                <w:highlight w:val="white"/>
                <w:rtl w:val="0"/>
              </w:rPr>
              <w:t xml:space="preserve">: Once you have your four still images you need to find a way of linking these into one performance; by transitioning smoothly from one to the next.  Put all four together to make a short performance. Include appropriate music/signs/media. You can </w:t>
            </w:r>
            <w:r w:rsidDel="00000000" w:rsidR="00000000" w:rsidRPr="00000000">
              <w:rPr>
                <w:rFonts w:ascii="Calibri" w:cs="Calibri" w:eastAsia="Calibri" w:hAnsi="Calibri"/>
                <w:b w:val="1"/>
                <w:sz w:val="24"/>
                <w:szCs w:val="24"/>
                <w:highlight w:val="white"/>
                <w:rtl w:val="0"/>
              </w:rPr>
              <w:t xml:space="preserve">dynamise</w:t>
            </w:r>
            <w:r w:rsidDel="00000000" w:rsidR="00000000" w:rsidRPr="00000000">
              <w:rPr>
                <w:rFonts w:ascii="Calibri" w:cs="Calibri" w:eastAsia="Calibri" w:hAnsi="Calibri"/>
                <w:sz w:val="24"/>
                <w:szCs w:val="24"/>
                <w:highlight w:val="white"/>
                <w:rtl w:val="0"/>
              </w:rPr>
              <w:t xml:space="preserve"> the images</w:t>
            </w:r>
            <w:r w:rsidDel="00000000" w:rsidR="00000000" w:rsidRPr="00000000">
              <w:rPr>
                <w:rFonts w:ascii="Calibri" w:cs="Calibri" w:eastAsia="Calibri" w:hAnsi="Calibri"/>
                <w:sz w:val="24"/>
                <w:szCs w:val="24"/>
                <w:highlight w:val="white"/>
                <w:rtl w:val="0"/>
              </w:rPr>
              <w:t xml:space="preserve"> (bring them ‘to life’), use some dialogue, show comparison images of what actually  is and what the solution could be, use projections etc.</w:t>
            </w:r>
            <w:r w:rsidDel="00000000" w:rsidR="00000000" w:rsidRPr="00000000">
              <w:rPr>
                <w:rtl w:val="0"/>
              </w:rPr>
            </w:r>
          </w:p>
          <w:p w:rsidR="00000000" w:rsidDel="00000000" w:rsidP="00000000" w:rsidRDefault="00000000" w:rsidRPr="00000000" w14:paraId="0000005A">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Examples of Image Theatre from Ms Hull’s classes in a previous school</w:t>
            </w:r>
          </w:p>
          <w:p w:rsidR="00000000" w:rsidDel="00000000" w:rsidP="00000000" w:rsidRDefault="00000000" w:rsidRPr="00000000" w14:paraId="0000005C">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D">
            <w:pPr>
              <w:spacing w:line="276" w:lineRule="auto"/>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2300288" cy="1526592"/>
                  <wp:effectExtent b="0" l="0" r="0" t="0"/>
                  <wp:docPr id="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300288" cy="1526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F">
            <w:pPr>
              <w:spacing w:line="276" w:lineRule="auto"/>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3933825" cy="2540987"/>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933825" cy="254098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1">
            <w:pPr>
              <w:spacing w:line="276" w:lineRule="auto"/>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591175" cy="2590800"/>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5911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3">
            <w:pPr>
              <w:spacing w:line="276" w:lineRule="auto"/>
              <w:jc w:val="center"/>
              <w:rPr>
                <w:rFonts w:ascii="Calibri" w:cs="Calibri" w:eastAsia="Calibri" w:hAnsi="Calibri"/>
                <w:sz w:val="24"/>
                <w:szCs w:val="24"/>
                <w:highlight w:val="white"/>
              </w:rPr>
            </w:pPr>
            <w:hyperlink r:id="rId19">
              <w:r w:rsidDel="00000000" w:rsidR="00000000" w:rsidRPr="00000000">
                <w:rPr>
                  <w:rFonts w:ascii="Calibri" w:cs="Calibri" w:eastAsia="Calibri" w:hAnsi="Calibri"/>
                  <w:color w:val="1155cc"/>
                  <w:sz w:val="24"/>
                  <w:szCs w:val="24"/>
                  <w:highlight w:val="white"/>
                  <w:u w:val="single"/>
                  <w:rtl w:val="0"/>
                </w:rPr>
                <w:t xml:space="preserve">https://www.youtube.com/watch?time_continue=1&amp;v=e_MhHQaJqp4</w:t>
              </w:r>
            </w:hyperlink>
            <w:r w:rsidDel="00000000" w:rsidR="00000000" w:rsidRPr="00000000">
              <w:rPr>
                <w:rFonts w:ascii="Calibri" w:cs="Calibri" w:eastAsia="Calibri" w:hAnsi="Calibri"/>
                <w:sz w:val="24"/>
                <w:szCs w:val="24"/>
                <w:highlight w:val="white"/>
                <w:rtl w:val="0"/>
              </w:rPr>
              <w:t xml:space="preserve"> (not perfect but gives some ideas. Note - you should hold the still images much longer, at least 5 seconds))</w:t>
            </w:r>
          </w:p>
          <w:p w:rsidR="00000000" w:rsidDel="00000000" w:rsidP="00000000" w:rsidRDefault="00000000" w:rsidRPr="00000000" w14:paraId="00000064">
            <w:pPr>
              <w:spacing w:line="276" w:lineRule="auto"/>
              <w:jc w:val="both"/>
              <w:rPr>
                <w:rFonts w:ascii="Calibri" w:cs="Calibri" w:eastAsia="Calibri" w:hAnsi="Calibri"/>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line="276"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8"/>
                <w:szCs w:val="28"/>
                <w:highlight w:val="white"/>
              </w:rPr>
            </w:pPr>
            <w:r w:rsidDel="00000000" w:rsidR="00000000" w:rsidRPr="00000000">
              <w:rPr>
                <w:rFonts w:ascii="Calibri" w:cs="Calibri" w:eastAsia="Calibri" w:hAnsi="Calibri"/>
                <w:b w:val="1"/>
                <w:color w:val="212529"/>
                <w:sz w:val="28"/>
                <w:szCs w:val="28"/>
                <w:highlight w:val="white"/>
                <w:rtl w:val="0"/>
              </w:rPr>
              <w:t xml:space="preserve">Record</w:t>
            </w:r>
            <w:r w:rsidDel="00000000" w:rsidR="00000000" w:rsidRPr="00000000">
              <w:rPr>
                <w:rFonts w:ascii="Calibri" w:cs="Calibri" w:eastAsia="Calibri" w:hAnsi="Calibri"/>
                <w:color w:val="212529"/>
                <w:sz w:val="28"/>
                <w:szCs w:val="28"/>
                <w:highlight w:val="white"/>
                <w:rtl w:val="0"/>
              </w:rPr>
              <w:t xml:space="preserve">: </w:t>
            </w:r>
            <w:r w:rsidDel="00000000" w:rsidR="00000000" w:rsidRPr="00000000">
              <w:rPr>
                <w:rFonts w:ascii="Calibri" w:cs="Calibri" w:eastAsia="Calibri" w:hAnsi="Calibri"/>
                <w:color w:val="0000ff"/>
                <w:sz w:val="28"/>
                <w:szCs w:val="28"/>
                <w:highlight w:val="white"/>
                <w:rtl w:val="0"/>
              </w:rPr>
              <w:t xml:space="preserve">Record your performance and insert the link and any screenshots of key moment here. Add notes to explain how you</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6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Acquired and developed new skills in Image Theatre (Bi)</w:t>
            </w:r>
          </w:p>
          <w:p w:rsidR="00000000" w:rsidDel="00000000" w:rsidP="00000000" w:rsidRDefault="00000000" w:rsidRPr="00000000" w14:paraId="0000006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Used creative thinking skills to explore alternatives, different perspectives and solve problems. (Ciii)</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color w:val="0000ff"/>
                <w:sz w:val="28"/>
                <w:szCs w:val="28"/>
                <w:highlight w:val="white"/>
              </w:rPr>
            </w:pPr>
            <w:r w:rsidDel="00000000" w:rsidR="00000000" w:rsidRPr="00000000">
              <w:rPr>
                <w:rFonts w:ascii="Calibri" w:cs="Calibri" w:eastAsia="Calibri" w:hAnsi="Calibri"/>
                <w:color w:val="0000ff"/>
                <w:sz w:val="28"/>
                <w:szCs w:val="28"/>
                <w:highlight w:val="white"/>
                <w:rtl w:val="0"/>
              </w:rPr>
              <w:t xml:space="preserve">Note: You could write about this activity for Task Two: Process. You would need to explain clearly how you acquired (gained) and developed new performances skills and techniques in Image Theatre, so make sure you keep a record of your work.</w:t>
            </w:r>
            <w:r w:rsidDel="00000000" w:rsidR="00000000" w:rsidRPr="00000000">
              <w:rPr>
                <w:rtl w:val="0"/>
              </w:rPr>
            </w:r>
          </w:p>
        </w:tc>
      </w:tr>
    </w:tbl>
    <w:p w:rsidR="00000000" w:rsidDel="00000000" w:rsidP="00000000" w:rsidRDefault="00000000" w:rsidRPr="00000000" w14:paraId="0000006C">
      <w:pPr>
        <w:spacing w:line="276" w:lineRule="auto"/>
        <w:rPr>
          <w:rFonts w:ascii="Calibri" w:cs="Calibri" w:eastAsia="Calibri" w:hAnsi="Calibri"/>
          <w:color w:val="212529"/>
          <w:sz w:val="28"/>
          <w:szCs w:val="28"/>
          <w:highlight w:val="white"/>
        </w:rPr>
      </w:pPr>
      <w:r w:rsidDel="00000000" w:rsidR="00000000" w:rsidRPr="00000000">
        <w:rPr>
          <w:rtl w:val="0"/>
        </w:rPr>
      </w:r>
    </w:p>
    <w:tbl>
      <w:tblPr>
        <w:tblStyle w:val="Table4"/>
        <w:tblW w:w="10215.0" w:type="dxa"/>
        <w:jc w:val="left"/>
        <w:tblInd w:w="-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Fonts w:ascii="Calibri" w:cs="Calibri" w:eastAsia="Calibri" w:hAnsi="Calibri"/>
                <w:b w:val="1"/>
                <w:color w:val="212529"/>
                <w:sz w:val="32"/>
                <w:szCs w:val="32"/>
                <w:highlight w:val="white"/>
                <w:rtl w:val="0"/>
              </w:rPr>
              <w:t xml:space="preserve">Invisible Theatre</w:t>
            </w:r>
            <w:r w:rsidDel="00000000" w:rsidR="00000000" w:rsidRPr="00000000">
              <w:rPr>
                <w:rFonts w:ascii="Calibri" w:cs="Calibri" w:eastAsia="Calibri" w:hAnsi="Calibri"/>
                <w:color w:val="212529"/>
                <w:sz w:val="28"/>
                <w:szCs w:val="28"/>
                <w:highlight w:val="white"/>
                <w:rtl w:val="0"/>
              </w:rPr>
              <w:t xml:space="preserve"> - 30 minutes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Fonts w:ascii="Calibri" w:cs="Calibri" w:eastAsia="Calibri" w:hAnsi="Calibri"/>
                <w:color w:val="212529"/>
                <w:sz w:val="28"/>
                <w:szCs w:val="28"/>
                <w:highlight w:val="white"/>
                <w:rtl w:val="0"/>
              </w:rPr>
              <w:t xml:space="preserve">You may already have come across the term Invisible Theatre whilst researching Boal’s Theatre of the Oppressed.</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Fonts w:ascii="Calibri" w:cs="Calibri" w:eastAsia="Calibri" w:hAnsi="Calibri"/>
                <w:b w:val="1"/>
                <w:color w:val="0000ff"/>
                <w:sz w:val="28"/>
                <w:szCs w:val="28"/>
                <w:highlight w:val="white"/>
                <w:rtl w:val="0"/>
              </w:rPr>
              <w:t xml:space="preserve">Creative Thinking Task </w:t>
            </w:r>
            <w:r w:rsidDel="00000000" w:rsidR="00000000" w:rsidRPr="00000000">
              <w:rPr>
                <w:rFonts w:ascii="Calibri" w:cs="Calibri" w:eastAsia="Calibri" w:hAnsi="Calibri"/>
                <w:color w:val="212529"/>
                <w:sz w:val="28"/>
                <w:szCs w:val="28"/>
                <w:highlight w:val="white"/>
                <w:rtl w:val="0"/>
              </w:rPr>
              <w:t xml:space="preserve">(Cii, Ciii)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ff0000"/>
                <w:sz w:val="24"/>
                <w:szCs w:val="24"/>
                <w:highlight w:val="white"/>
              </w:rPr>
            </w:pPr>
            <w:r w:rsidDel="00000000" w:rsidR="00000000" w:rsidRPr="00000000">
              <w:rPr>
                <w:rFonts w:ascii="Calibri" w:cs="Calibri" w:eastAsia="Calibri" w:hAnsi="Calibri"/>
                <w:color w:val="ff0000"/>
                <w:sz w:val="24"/>
                <w:szCs w:val="24"/>
                <w:highlight w:val="white"/>
                <w:rtl w:val="0"/>
              </w:rPr>
              <w:t xml:space="preserve">Prep for Task Two - Development</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ff0000"/>
                <w:sz w:val="24"/>
                <w:szCs w:val="24"/>
                <w:highlight w:val="white"/>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color w:val="212529"/>
                <w:sz w:val="28"/>
                <w:szCs w:val="28"/>
                <w:highlight w:val="white"/>
              </w:rPr>
            </w:pPr>
            <w:r w:rsidDel="00000000" w:rsidR="00000000" w:rsidRPr="00000000">
              <w:rPr>
                <w:rFonts w:ascii="Calibri" w:cs="Calibri" w:eastAsia="Calibri" w:hAnsi="Calibri"/>
                <w:color w:val="212529"/>
                <w:sz w:val="28"/>
                <w:szCs w:val="28"/>
                <w:highlight w:val="white"/>
              </w:rPr>
              <w:drawing>
                <wp:inline distB="114300" distT="114300" distL="114300" distR="114300">
                  <wp:extent cx="6353175" cy="660400"/>
                  <wp:effectExtent b="0" l="0" r="0" t="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353175"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line="240"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color w:val="212529"/>
                <w:sz w:val="28"/>
                <w:szCs w:val="28"/>
                <w:highlight w:val="white"/>
              </w:rPr>
            </w:pPr>
            <w:r w:rsidDel="00000000" w:rsidR="00000000" w:rsidRPr="00000000">
              <w:rPr>
                <w:rFonts w:ascii="Calibri" w:cs="Calibri" w:eastAsia="Calibri" w:hAnsi="Calibri"/>
                <w:color w:val="212529"/>
                <w:sz w:val="28"/>
                <w:szCs w:val="28"/>
                <w:highlight w:val="white"/>
                <w:rtl w:val="0"/>
              </w:rPr>
              <w:t xml:space="preserve">The quote above comes from this website:</w:t>
            </w:r>
          </w:p>
          <w:p w:rsidR="00000000" w:rsidDel="00000000" w:rsidP="00000000" w:rsidRDefault="00000000" w:rsidRPr="00000000" w14:paraId="00000079">
            <w:pPr>
              <w:widowControl w:val="0"/>
              <w:spacing w:line="240"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color w:val="212529"/>
                <w:sz w:val="28"/>
                <w:szCs w:val="28"/>
                <w:highlight w:val="white"/>
              </w:rPr>
            </w:pPr>
            <w:hyperlink r:id="rId21">
              <w:r w:rsidDel="00000000" w:rsidR="00000000" w:rsidRPr="00000000">
                <w:rPr>
                  <w:rFonts w:ascii="Calibri" w:cs="Calibri" w:eastAsia="Calibri" w:hAnsi="Calibri"/>
                  <w:color w:val="1155cc"/>
                  <w:sz w:val="28"/>
                  <w:szCs w:val="28"/>
                  <w:highlight w:val="white"/>
                  <w:u w:val="single"/>
                  <w:rtl w:val="0"/>
                </w:rPr>
                <w:t xml:space="preserve">https://beautifultrouble.org/tactic/invisible-theater/</w:t>
              </w:r>
            </w:hyperlink>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7C">
            <w:pPr>
              <w:widowControl w:val="0"/>
              <w:spacing w:line="240" w:lineRule="auto"/>
              <w:ind w:left="0" w:firstLine="0"/>
              <w:rPr>
                <w:rFonts w:ascii="Calibri" w:cs="Calibri" w:eastAsia="Calibri" w:hAnsi="Calibri"/>
                <w:b w:val="1"/>
                <w:color w:val="ff0000"/>
                <w:sz w:val="24"/>
                <w:szCs w:val="24"/>
                <w:highlight w:val="white"/>
              </w:rPr>
            </w:pPr>
            <w:r w:rsidDel="00000000" w:rsidR="00000000" w:rsidRPr="00000000">
              <w:rPr>
                <w:rFonts w:ascii="Calibri" w:cs="Calibri" w:eastAsia="Calibri" w:hAnsi="Calibri"/>
                <w:b w:val="1"/>
                <w:color w:val="212529"/>
                <w:sz w:val="28"/>
                <w:szCs w:val="28"/>
                <w:highlight w:val="white"/>
                <w:rtl w:val="0"/>
              </w:rPr>
              <w:t xml:space="preserve">Skim read the article, making a note of key points.</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12529"/>
                <w:sz w:val="28"/>
                <w:szCs w:val="28"/>
                <w:highlight w:val="whit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12529"/>
                <w:sz w:val="28"/>
                <w:szCs w:val="28"/>
                <w:highlight w:val="white"/>
              </w:rPr>
            </w:pPr>
            <w:r w:rsidDel="00000000" w:rsidR="00000000" w:rsidRPr="00000000">
              <w:rPr>
                <w:rFonts w:ascii="Calibri" w:cs="Calibri" w:eastAsia="Calibri" w:hAnsi="Calibri"/>
                <w:b w:val="1"/>
                <w:color w:val="212529"/>
                <w:sz w:val="28"/>
                <w:szCs w:val="28"/>
                <w:highlight w:val="white"/>
                <w:rtl w:val="0"/>
              </w:rPr>
              <w:t xml:space="preserve">Working in groups of 3-4 write proposals for two different (and contrasting) invisible theatre pieces that could be performed in the school or local community.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Fonts w:ascii="Calibri" w:cs="Calibri" w:eastAsia="Calibri" w:hAnsi="Calibri"/>
                <w:color w:val="212529"/>
                <w:sz w:val="28"/>
                <w:szCs w:val="28"/>
                <w:highlight w:val="white"/>
                <w:rtl w:val="0"/>
              </w:rPr>
              <w:t xml:space="preserve">Points to consider:</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8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What issue are you raising awareness of?</w:t>
            </w:r>
          </w:p>
          <w:p w:rsidR="00000000" w:rsidDel="00000000" w:rsidP="00000000" w:rsidRDefault="00000000" w:rsidRPr="00000000" w14:paraId="0000008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Why have you chosen this issue?</w:t>
            </w:r>
          </w:p>
          <w:p w:rsidR="00000000" w:rsidDel="00000000" w:rsidP="00000000" w:rsidRDefault="00000000" w:rsidRPr="00000000" w14:paraId="0000008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Where will the scene take place?</w:t>
            </w:r>
          </w:p>
          <w:p w:rsidR="00000000" w:rsidDel="00000000" w:rsidP="00000000" w:rsidRDefault="00000000" w:rsidRPr="00000000" w14:paraId="0000008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Who are the target audience and why?</w:t>
            </w:r>
          </w:p>
          <w:p w:rsidR="00000000" w:rsidDel="00000000" w:rsidP="00000000" w:rsidRDefault="00000000" w:rsidRPr="00000000" w14:paraId="0000008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Why would the issue be relevant/important to this audience?</w:t>
            </w:r>
          </w:p>
          <w:p w:rsidR="00000000" w:rsidDel="00000000" w:rsidP="00000000" w:rsidRDefault="00000000" w:rsidRPr="00000000" w14:paraId="0000008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What is the main artistic intention/message?</w:t>
            </w:r>
          </w:p>
          <w:p w:rsidR="00000000" w:rsidDel="00000000" w:rsidP="00000000" w:rsidRDefault="00000000" w:rsidRPr="00000000" w14:paraId="0000008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How will you make people believe they are watching ‘reality’?</w:t>
            </w:r>
          </w:p>
          <w:p w:rsidR="00000000" w:rsidDel="00000000" w:rsidP="00000000" w:rsidRDefault="00000000" w:rsidRPr="00000000" w14:paraId="0000008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How will you deal with it if you trigger someone, someone gets really angry or something else goes wrong?</w:t>
            </w:r>
          </w:p>
          <w:p w:rsidR="00000000" w:rsidDel="00000000" w:rsidP="00000000" w:rsidRDefault="00000000" w:rsidRPr="00000000" w14:paraId="0000008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212529"/>
                <w:sz w:val="28"/>
                <w:szCs w:val="28"/>
                <w:highlight w:val="white"/>
                <w:u w:val="none"/>
              </w:rPr>
            </w:pPr>
            <w:r w:rsidDel="00000000" w:rsidR="00000000" w:rsidRPr="00000000">
              <w:rPr>
                <w:rFonts w:ascii="Calibri" w:cs="Calibri" w:eastAsia="Calibri" w:hAnsi="Calibri"/>
                <w:color w:val="212529"/>
                <w:sz w:val="28"/>
                <w:szCs w:val="28"/>
                <w:highlight w:val="white"/>
                <w:rtl w:val="0"/>
              </w:rPr>
              <w:t xml:space="preserve">Who would need to be aware it was a piece of theatre/give permission for the scene to be performed?</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12529"/>
                <w:sz w:val="28"/>
                <w:szCs w:val="28"/>
                <w:highlight w:val="white"/>
              </w:rPr>
            </w:pPr>
            <w:r w:rsidDel="00000000" w:rsidR="00000000" w:rsidRPr="00000000">
              <w:rPr>
                <w:rtl w:val="0"/>
              </w:rPr>
            </w:r>
          </w:p>
        </w:tc>
      </w:tr>
    </w:tbl>
    <w:p w:rsidR="00000000" w:rsidDel="00000000" w:rsidP="00000000" w:rsidRDefault="00000000" w:rsidRPr="00000000" w14:paraId="0000008F">
      <w:pPr>
        <w:spacing w:line="276" w:lineRule="auto"/>
        <w:rPr>
          <w:rFonts w:ascii="Calibri" w:cs="Calibri" w:eastAsia="Calibri" w:hAnsi="Calibri"/>
          <w:color w:val="212529"/>
          <w:sz w:val="28"/>
          <w:szCs w:val="28"/>
          <w:highlight w:val="white"/>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youthforhumanrights.org/what-are-human-rights/universal-declaration-of-human-rights/articles-1-15.html" TargetMode="External"/><Relationship Id="rId10" Type="http://schemas.openxmlformats.org/officeDocument/2006/relationships/hyperlink" Target="https://beautifultrouble.org/tactic/image-theater/" TargetMode="External"/><Relationship Id="rId21" Type="http://schemas.openxmlformats.org/officeDocument/2006/relationships/hyperlink" Target="https://beautifultrouble.org/tactic/invisible-theater/" TargetMode="External"/><Relationship Id="rId13" Type="http://schemas.openxmlformats.org/officeDocument/2006/relationships/hyperlink" Target="https://www.worldpressphoto.org/collection/photo/2016/general-news/sergey-ponomarev" TargetMode="Externa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amaresource.com/image-theatre/" TargetMode="External"/><Relationship Id="rId15" Type="http://schemas.openxmlformats.org/officeDocument/2006/relationships/hyperlink" Target="http://edition.cnn.com/2011/WORLD/meast/04/25/voices.arab.future/index.html" TargetMode="External"/><Relationship Id="rId14" Type="http://schemas.openxmlformats.org/officeDocument/2006/relationships/image" Target="media/image3.jpg"/><Relationship Id="rId17" Type="http://schemas.openxmlformats.org/officeDocument/2006/relationships/image" Target="media/image5.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yperlink" Target="https://www.youtube.com/watch?time_continue=1&amp;v=e_MhHQaJqp4" TargetMode="External"/><Relationship Id="rId6" Type="http://schemas.openxmlformats.org/officeDocument/2006/relationships/hyperlink" Target="https://fyi100.files.wordpress.com/2013/10/boal_reading_2.pdf" TargetMode="External"/><Relationship Id="rId18" Type="http://schemas.openxmlformats.org/officeDocument/2006/relationships/image" Target="media/image4.png"/><Relationship Id="rId7" Type="http://schemas.openxmlformats.org/officeDocument/2006/relationships/hyperlink" Target="http://dramaresource.com/drama-strategies/still-images-and-freeze-frames/" TargetMode="External"/><Relationship Id="rId8" Type="http://schemas.openxmlformats.org/officeDocument/2006/relationships/hyperlink" Target="http://www.amazon.co.uk/gp/product/0415103495?ie=UTF8&amp;tag=davidfarmersd-21&amp;linkCode=as2&amp;camp=1634&amp;creative=19450&amp;creativeASIN=04151034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